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3E95" w14:textId="60B3080F" w:rsidR="00D45691" w:rsidRPr="00D45691" w:rsidRDefault="00142690" w:rsidP="0014269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s-CL"/>
        </w:rPr>
        <w:t xml:space="preserve">                           </w:t>
      </w:r>
      <w:r w:rsidR="00D45691" w:rsidRPr="00D4569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s-CL"/>
        </w:rPr>
        <w:t>CLUB DE YATES DE PICHIDANGUI</w:t>
      </w:r>
    </w:p>
    <w:p w14:paraId="68009D7D" w14:textId="77777777" w:rsidR="00D45691" w:rsidRPr="00D45691" w:rsidRDefault="00D45691" w:rsidP="00D4569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                                      </w:t>
      </w:r>
      <w:r w:rsidRPr="00D45691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CL"/>
        </w:rPr>
        <w:t>ANEXO DEL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</w:t>
      </w:r>
      <w:r w:rsidRPr="00D4569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REGLAMENTO INTERNO</w:t>
      </w:r>
    </w:p>
    <w:p w14:paraId="7AA6A98F" w14:textId="77777777" w:rsidR="00D45691" w:rsidRPr="00D45691" w:rsidRDefault="00D45691" w:rsidP="00D4569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569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                                    COMISIÓN DE ÉTICA Y DISCIPLINA</w:t>
      </w:r>
    </w:p>
    <w:p w14:paraId="66C3DB64" w14:textId="77777777" w:rsidR="00D45691" w:rsidRPr="00D45691" w:rsidRDefault="00D45691" w:rsidP="00D4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2C482B1" w14:textId="51343B8A" w:rsidR="00D45691" w:rsidRPr="008522A0" w:rsidRDefault="00D45691" w:rsidP="00D45691">
      <w:p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D4569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                                                    </w:t>
      </w:r>
      <w:r w:rsidRPr="008522A0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Con el propósito de interpretar los Estatutos del Club de Yates de Pichidangui y a su Reglamento Interno,</w:t>
      </w:r>
      <w:r w:rsidR="008B772B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en especial lo relacionado en su Introducción y arts. 5. 5.1; 6.6.1 y 7,</w:t>
      </w:r>
      <w:r w:rsidRPr="008522A0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la Directiva en actual vigencia procede a aprobar la presente </w:t>
      </w:r>
      <w:r w:rsidRPr="00540E7C">
        <w:rPr>
          <w:rFonts w:ascii="Arial" w:eastAsia="Times New Roman" w:hAnsi="Arial" w:cs="Arial"/>
          <w:b/>
          <w:color w:val="222222"/>
          <w:shd w:val="clear" w:color="auto" w:fill="FFFFFF"/>
          <w:lang w:eastAsia="es-CL"/>
        </w:rPr>
        <w:t>Comisión de Ética y Disciplina</w:t>
      </w:r>
      <w:r w:rsidR="007E772F" w:rsidRPr="008522A0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, cuyos objetivos serán mantener el </w:t>
      </w:r>
      <w:r w:rsidR="007F4AB1" w:rsidRPr="008522A0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respeto,</w:t>
      </w:r>
      <w:r w:rsidR="007E772F" w:rsidRPr="008522A0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la armonía </w:t>
      </w:r>
      <w:r w:rsidRPr="008522A0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y velar por la tranquilidad de los socios y sus familias, como asimismo incentivar las actividades náuticas, recreativas y de convivencia.</w:t>
      </w:r>
    </w:p>
    <w:p w14:paraId="47D68157" w14:textId="77777777" w:rsidR="009612EE" w:rsidRPr="008522A0" w:rsidRDefault="009612EE" w:rsidP="00D45691">
      <w:p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8522A0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Como</w:t>
      </w:r>
      <w:r w:rsidR="00D45691" w:rsidRPr="008522A0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encargada de supervigilar la observancia de las norm</w:t>
      </w:r>
      <w:r w:rsidRPr="008522A0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as internas del Club</w:t>
      </w:r>
      <w:r w:rsidR="00D45691" w:rsidRPr="008522A0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por parte de los socios, familiares y </w:t>
      </w:r>
      <w:r w:rsidR="008544F1" w:rsidRPr="008522A0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amigos, la</w:t>
      </w:r>
      <w:r w:rsidRPr="008522A0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Comisión deberá:</w:t>
      </w:r>
    </w:p>
    <w:p w14:paraId="0B2CB390" w14:textId="77777777" w:rsidR="009612EE" w:rsidRPr="00540E7C" w:rsidRDefault="008522A0" w:rsidP="00540E7C">
      <w:pPr>
        <w:pStyle w:val="Prrafodelista"/>
        <w:numPr>
          <w:ilvl w:val="0"/>
          <w:numId w:val="3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recibir</w:t>
      </w:r>
      <w:r w:rsidR="009612EE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, conocer, investigar y resolver los reclamos por faltas a la ética y disciplina deportivas;</w:t>
      </w:r>
    </w:p>
    <w:p w14:paraId="4CF15455" w14:textId="77777777" w:rsidR="009612EE" w:rsidRPr="00540E7C" w:rsidRDefault="008522A0" w:rsidP="00540E7C">
      <w:pPr>
        <w:pStyle w:val="Prrafodelista"/>
        <w:numPr>
          <w:ilvl w:val="0"/>
          <w:numId w:val="3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aplicar</w:t>
      </w:r>
      <w:r w:rsidR="009612EE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penalidades, sanciones o medidas disciplinarias por dichas faltas</w:t>
      </w:r>
      <w:r w:rsidR="008544F1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;</w:t>
      </w:r>
    </w:p>
    <w:p w14:paraId="613D237C" w14:textId="77777777" w:rsidR="009612EE" w:rsidRPr="00540E7C" w:rsidRDefault="00540E7C" w:rsidP="00540E7C">
      <w:pPr>
        <w:pStyle w:val="Prrafodelista"/>
        <w:numPr>
          <w:ilvl w:val="0"/>
          <w:numId w:val="3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i</w:t>
      </w:r>
      <w:r w:rsidR="008522A0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nformar</w:t>
      </w:r>
      <w:r w:rsidR="009612EE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de sus actividades al Directorio</w:t>
      </w:r>
      <w:r w:rsidR="008544F1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(y/o asambleas generales)</w:t>
      </w:r>
      <w:r w:rsidR="009612EE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cuando le sea solicitado</w:t>
      </w:r>
      <w:r w:rsidR="008522A0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;</w:t>
      </w:r>
    </w:p>
    <w:p w14:paraId="01872763" w14:textId="77777777" w:rsidR="00BB3046" w:rsidRPr="00540E7C" w:rsidRDefault="008522A0" w:rsidP="00540E7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aplicar criterio ante situaciones que para su solución requieran </w:t>
      </w:r>
      <w:r w:rsidR="00BB3046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interpretar o modificar transitoriamente el 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reglamento (En</w:t>
      </w:r>
      <w:r w:rsidR="00BB3046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el caso de una modificación permanente, esta deberá contar con la aprobación unánime del 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Directorio</w:t>
      </w:r>
      <w:r w:rsidR="00BB3046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y para su aplicación permanente, deberá ser expuesta y ratificada en la 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siguiente</w:t>
      </w:r>
      <w:r w:rsidR="00BB3046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asamblea ordinaria de 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socios)</w:t>
      </w:r>
      <w:r w:rsidR="00BB3046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 </w:t>
      </w:r>
    </w:p>
    <w:p w14:paraId="38FEC48D" w14:textId="77777777" w:rsidR="00BB3046" w:rsidRPr="00BB3046" w:rsidRDefault="00BB3046" w:rsidP="00BB3046">
      <w:pPr>
        <w:shd w:val="clear" w:color="auto" w:fill="FFFFFF"/>
        <w:spacing w:after="0" w:line="240" w:lineRule="auto"/>
        <w:ind w:left="993" w:hanging="284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20C728EC" w14:textId="77777777" w:rsidR="00BB3046" w:rsidRPr="009612EE" w:rsidRDefault="00BB3046" w:rsidP="008544F1">
      <w:pPr>
        <w:spacing w:after="160" w:line="240" w:lineRule="auto"/>
        <w:ind w:left="993" w:hanging="284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1379A08E" w14:textId="77777777" w:rsidR="00721A41" w:rsidRDefault="00D45691" w:rsidP="00D4569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                                         </w:t>
      </w:r>
      <w:r w:rsidRPr="00D4569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COMPETENCIA</w:t>
      </w:r>
      <w:r w:rsidR="007E772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S</w:t>
      </w:r>
      <w:r w:rsidRPr="00D4569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 xml:space="preserve"> DE LA COMISIÓN</w:t>
      </w:r>
    </w:p>
    <w:p w14:paraId="3C11319E" w14:textId="77777777" w:rsidR="00D45691" w:rsidRPr="00D45691" w:rsidRDefault="00D45691" w:rsidP="00721A41">
      <w:pPr>
        <w:spacing w:after="1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F6E5D">
        <w:rPr>
          <w:rFonts w:ascii="Arial" w:eastAsia="Times New Roman" w:hAnsi="Arial" w:cs="Arial"/>
          <w:b/>
          <w:color w:val="222222"/>
          <w:shd w:val="clear" w:color="auto" w:fill="FFFFFF"/>
          <w:lang w:eastAsia="es-CL"/>
        </w:rPr>
        <w:t>Art.1°</w:t>
      </w:r>
      <w:r w:rsidR="00721A4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ab/>
      </w:r>
      <w:r w:rsidR="007F4AB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Corresponderá  a  Comisión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  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estudiar  </w:t>
      </w:r>
      <w:r w:rsidR="007F4AB1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y ponderar</w:t>
      </w:r>
      <w:r w:rsidR="007F4AB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los  siguientes  hechos  o  situaciones  en  </w:t>
      </w:r>
      <w:r w:rsidR="007F4AB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los 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que tengan participación los socios:</w:t>
      </w:r>
    </w:p>
    <w:p w14:paraId="7AA93F8E" w14:textId="77777777" w:rsidR="00D45691" w:rsidRPr="00B92DE1" w:rsidRDefault="00D45691" w:rsidP="00721A4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21A4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Desobed</w:t>
      </w:r>
      <w:r w:rsidR="007F4AB1" w:rsidRPr="00721A4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iencia a</w:t>
      </w:r>
      <w:r w:rsidRPr="00721A4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una  instrucción impart</w:t>
      </w:r>
      <w:r w:rsidR="007F4AB1" w:rsidRPr="00721A4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ida por la autoridad competente (Director Náutico),</w:t>
      </w:r>
      <w:r w:rsidRPr="00721A4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especialmente en lo rel</w:t>
      </w:r>
      <w:r w:rsidR="007F4AB1" w:rsidRPr="00721A4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ativo a las normas de seguridad</w:t>
      </w:r>
      <w:r w:rsidRPr="00721A4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contempladas en </w:t>
      </w:r>
      <w:r w:rsidR="007F4AB1" w:rsidRPr="00721A4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el</w:t>
      </w:r>
      <w:r w:rsidRPr="00721A4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Plan de Bahía, publicado en  nuestra página Web.</w:t>
      </w:r>
    </w:p>
    <w:p w14:paraId="49F81D87" w14:textId="77777777" w:rsidR="00B92DE1" w:rsidRPr="00B92DE1" w:rsidRDefault="00B92DE1" w:rsidP="00B92DE1">
      <w:pPr>
        <w:pStyle w:val="Prrafodelista"/>
        <w:spacing w:after="16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</w:p>
    <w:p w14:paraId="4E919018" w14:textId="77777777" w:rsidR="00B92DE1" w:rsidRDefault="007F4AB1" w:rsidP="00B92DE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T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odo acto </w:t>
      </w:r>
      <w:r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contrario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a los objetivos del Club</w:t>
      </w:r>
      <w:r w:rsidR="008F6E5D" w:rsidRPr="008F6E5D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</w:t>
      </w:r>
      <w:r w:rsidR="008F6E5D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(</w:t>
      </w:r>
      <w:r w:rsidR="008F6E5D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cualquiera sea la forma en que se exprese</w:t>
      </w:r>
      <w:r w:rsidR="008F6E5D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)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, revistiendo</w:t>
      </w:r>
      <w:r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éstos particular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gravedad</w:t>
      </w:r>
      <w:r w:rsidR="008F6E5D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si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se ejecuta</w:t>
      </w:r>
      <w:r w:rsidR="008F6E5D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n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en presencia de terceras personas, causando malestar e intranquilidad en los socios</w:t>
      </w:r>
      <w:r w:rsidR="008F6E5D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,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sus cónyuges o hijos.</w:t>
      </w:r>
    </w:p>
    <w:p w14:paraId="4151D092" w14:textId="77777777" w:rsidR="00B92DE1" w:rsidRPr="00B92DE1" w:rsidRDefault="00B92DE1" w:rsidP="00B92DE1">
      <w:pPr>
        <w:spacing w:after="160" w:line="240" w:lineRule="auto"/>
        <w:jc w:val="both"/>
        <w:rPr>
          <w:rFonts w:ascii="Arial" w:eastAsia="Times New Roman" w:hAnsi="Arial" w:cs="Arial"/>
          <w:color w:val="222222"/>
          <w:sz w:val="6"/>
          <w:szCs w:val="6"/>
          <w:shd w:val="clear" w:color="auto" w:fill="FFFFFF"/>
          <w:lang w:eastAsia="es-CL"/>
        </w:rPr>
      </w:pPr>
    </w:p>
    <w:p w14:paraId="7ABB416F" w14:textId="77777777" w:rsidR="00D45691" w:rsidRDefault="008F6E5D" w:rsidP="00721A4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P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érdida o destrucción </w:t>
      </w:r>
      <w:r w:rsidR="00D45691" w:rsidRPr="00636A9E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culpable</w:t>
      </w:r>
      <w:r w:rsidR="00D45691" w:rsidRPr="00B92DE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de bienes, objetos y útiles de propiedad del Club o que estén bajo su  responsabilidad.</w:t>
      </w:r>
    </w:p>
    <w:p w14:paraId="7CCA3BB4" w14:textId="77777777" w:rsidR="00B92DE1" w:rsidRPr="00CA38F4" w:rsidRDefault="00B92DE1" w:rsidP="00B92DE1">
      <w:pPr>
        <w:spacing w:after="16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  <w:lang w:eastAsia="es-CL"/>
        </w:rPr>
      </w:pPr>
    </w:p>
    <w:p w14:paraId="7561564F" w14:textId="77777777" w:rsidR="00BB3046" w:rsidRDefault="00BB3046" w:rsidP="00721A4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B92DE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Daños</w:t>
      </w:r>
      <w:r w:rsidR="00B92DE1" w:rsidRPr="00B92DE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</w:t>
      </w:r>
      <w:r w:rsidR="00B92DE1" w:rsidRPr="00B92DE1">
        <w:rPr>
          <w:rFonts w:ascii="Arial" w:eastAsia="Times New Roman" w:hAnsi="Arial" w:cs="Arial"/>
          <w:i/>
          <w:color w:val="222222"/>
          <w:shd w:val="clear" w:color="auto" w:fill="FFFFFF"/>
          <w:lang w:eastAsia="es-CL"/>
        </w:rPr>
        <w:t>intencionales</w:t>
      </w:r>
      <w:r w:rsidR="00B92DE1" w:rsidRPr="00B92DE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o por </w:t>
      </w:r>
      <w:r w:rsidR="00B92DE1" w:rsidRPr="00B92DE1">
        <w:rPr>
          <w:rFonts w:ascii="Arial" w:eastAsia="Times New Roman" w:hAnsi="Arial" w:cs="Arial"/>
          <w:i/>
          <w:color w:val="222222"/>
          <w:shd w:val="clear" w:color="auto" w:fill="FFFFFF"/>
          <w:lang w:eastAsia="es-CL"/>
        </w:rPr>
        <w:t>uso irresponsable</w:t>
      </w:r>
      <w:r w:rsidR="00B92DE1" w:rsidRPr="00B92DE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de implementos deportivos</w:t>
      </w:r>
      <w:r w:rsidRPr="00B92DE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</w:t>
      </w:r>
      <w:r w:rsidR="00B92DE1" w:rsidRPr="00B92DE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al medio ambiente acuático y a la fauna marina.</w:t>
      </w:r>
    </w:p>
    <w:p w14:paraId="32390086" w14:textId="77777777" w:rsidR="00B92DE1" w:rsidRPr="00B92DE1" w:rsidRDefault="00B92DE1" w:rsidP="00B92DE1">
      <w:pPr>
        <w:pStyle w:val="Prrafodelista"/>
        <w:spacing w:after="160" w:line="240" w:lineRule="auto"/>
        <w:ind w:left="1069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</w:p>
    <w:p w14:paraId="4FD5D6D7" w14:textId="71B87B4A" w:rsidR="00D45691" w:rsidRDefault="00D45691" w:rsidP="00721A4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lastRenderedPageBreak/>
        <w:t>Falta</w:t>
      </w:r>
      <w:r w:rsidR="008F6E5D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s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</w:t>
      </w:r>
      <w:r w:rsidR="008F6E5D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de respeto a sus d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irectores en ejercicio de sus funciones, ya sea con ademanes o insultos</w:t>
      </w:r>
      <w:r w:rsidR="008F6E5D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verbales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. Será una falta agravada que este hecho trascienda a terceras personas.</w:t>
      </w:r>
      <w:r w:rsidR="00142690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De igual manera se hace extensiva esta aplicación en lo relacionado con el trato hacia nuestro Personal, ya sea de Planta o por Contrato de Temporada.</w:t>
      </w:r>
    </w:p>
    <w:p w14:paraId="599FDEDB" w14:textId="77777777" w:rsidR="00B92DE1" w:rsidRPr="00B92DE1" w:rsidRDefault="00B92DE1" w:rsidP="00B92DE1">
      <w:pPr>
        <w:pStyle w:val="Prrafodelista"/>
        <w:rPr>
          <w:rFonts w:ascii="Arial" w:eastAsia="Times New Roman" w:hAnsi="Arial" w:cs="Arial"/>
          <w:color w:val="222222"/>
          <w:sz w:val="6"/>
          <w:szCs w:val="6"/>
          <w:shd w:val="clear" w:color="auto" w:fill="FFFFFF"/>
          <w:lang w:eastAsia="es-CL"/>
        </w:rPr>
      </w:pPr>
    </w:p>
    <w:p w14:paraId="65354ED9" w14:textId="77777777" w:rsidR="00B92DE1" w:rsidRPr="00CA38F4" w:rsidRDefault="00B92DE1" w:rsidP="00B92DE1">
      <w:pPr>
        <w:pStyle w:val="Prrafodelista"/>
        <w:spacing w:after="160" w:line="240" w:lineRule="auto"/>
        <w:ind w:left="1069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L"/>
        </w:rPr>
      </w:pPr>
    </w:p>
    <w:p w14:paraId="491ECC20" w14:textId="77777777" w:rsidR="00D45691" w:rsidRDefault="008F6E5D" w:rsidP="00721A4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Declaraciones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públicas o privadas, por cualquier medio, que ofendan a la </w:t>
      </w:r>
      <w:r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i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nstitución,</w:t>
      </w:r>
      <w:r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a su d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irectorio o a sus socios.</w:t>
      </w:r>
    </w:p>
    <w:p w14:paraId="3D89B3AD" w14:textId="77777777" w:rsidR="00B92DE1" w:rsidRPr="00CA38F4" w:rsidRDefault="00B92DE1" w:rsidP="00B92DE1">
      <w:pPr>
        <w:pStyle w:val="Prrafodelista"/>
        <w:spacing w:after="160" w:line="240" w:lineRule="auto"/>
        <w:ind w:left="1069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L"/>
        </w:rPr>
      </w:pPr>
    </w:p>
    <w:p w14:paraId="66BEDBB2" w14:textId="77777777" w:rsidR="00B92DE1" w:rsidRDefault="008F6E5D" w:rsidP="00B92DE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Actos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  de  </w:t>
      </w:r>
      <w:r w:rsidR="00540E7C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incultura,</w:t>
      </w:r>
      <w:r w:rsid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 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ofensivos</w:t>
      </w:r>
      <w:r w:rsid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y de acoso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,  cualquiera  sea  la  circunstancia,  que  se cometan en el recinto del Club.</w:t>
      </w:r>
    </w:p>
    <w:p w14:paraId="42FF326D" w14:textId="77777777" w:rsidR="00B92DE1" w:rsidRPr="00B92DE1" w:rsidRDefault="00B92DE1" w:rsidP="00B92DE1">
      <w:pPr>
        <w:pStyle w:val="Prrafodelista"/>
        <w:rPr>
          <w:rFonts w:ascii="Arial" w:eastAsia="Times New Roman" w:hAnsi="Arial" w:cs="Arial"/>
          <w:color w:val="222222"/>
          <w:sz w:val="6"/>
          <w:szCs w:val="6"/>
          <w:shd w:val="clear" w:color="auto" w:fill="FFFFFF"/>
          <w:lang w:eastAsia="es-CL"/>
        </w:rPr>
      </w:pPr>
    </w:p>
    <w:p w14:paraId="533E559D" w14:textId="77777777" w:rsidR="00B92DE1" w:rsidRPr="00CA38F4" w:rsidRDefault="00B92DE1" w:rsidP="00B92DE1">
      <w:pPr>
        <w:pStyle w:val="Prrafodelista"/>
        <w:spacing w:after="160" w:line="240" w:lineRule="auto"/>
        <w:ind w:left="1069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L"/>
        </w:rPr>
      </w:pPr>
    </w:p>
    <w:p w14:paraId="196755F5" w14:textId="77777777" w:rsidR="00D45691" w:rsidRDefault="008F6E5D" w:rsidP="00721A4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Agresiones  de  hecho  o  palabra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a  cualquier  persona </w:t>
      </w:r>
      <w:r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, sea ésta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socio  o  no,  dentro  del recinto del Club.</w:t>
      </w:r>
    </w:p>
    <w:p w14:paraId="2C595D64" w14:textId="77777777" w:rsidR="00B92DE1" w:rsidRPr="00B92DE1" w:rsidRDefault="00B92DE1" w:rsidP="00B92DE1">
      <w:pPr>
        <w:pStyle w:val="Prrafodelista"/>
        <w:spacing w:after="160" w:line="240" w:lineRule="auto"/>
        <w:ind w:left="1069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L"/>
        </w:rPr>
      </w:pPr>
    </w:p>
    <w:p w14:paraId="7B608071" w14:textId="77777777" w:rsidR="00D45691" w:rsidRPr="00B92DE1" w:rsidRDefault="00D45691" w:rsidP="00721A4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Transgre</w:t>
      </w:r>
      <w:r w:rsidR="008F6E5D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siones a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disposiciones estatutarias y reglamentarias que no estén consignadas en esta nomenclatura. </w:t>
      </w:r>
    </w:p>
    <w:p w14:paraId="402C7B51" w14:textId="77777777" w:rsidR="008F6E5D" w:rsidRPr="00CA38F4" w:rsidRDefault="00D45691" w:rsidP="00D4569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                      </w:t>
      </w:r>
    </w:p>
    <w:p w14:paraId="0583AD78" w14:textId="77777777" w:rsidR="00D45691" w:rsidRPr="00D45691" w:rsidRDefault="00D45691" w:rsidP="008F6E5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569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OBLIGACIONES DE LA COMISIÓN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:</w:t>
      </w:r>
    </w:p>
    <w:p w14:paraId="27A27C4F" w14:textId="77777777" w:rsidR="00D45691" w:rsidRPr="00D45691" w:rsidRDefault="00D45691" w:rsidP="00D4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F87A084" w14:textId="77777777" w:rsidR="00D45691" w:rsidRPr="00D45691" w:rsidRDefault="00D45691" w:rsidP="00721A41">
      <w:pPr>
        <w:spacing w:after="1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F6E5D">
        <w:rPr>
          <w:rFonts w:ascii="Arial" w:eastAsia="Times New Roman" w:hAnsi="Arial" w:cs="Arial"/>
          <w:b/>
          <w:color w:val="222222"/>
          <w:shd w:val="clear" w:color="auto" w:fill="FFFFFF"/>
          <w:lang w:eastAsia="es-CL"/>
        </w:rPr>
        <w:t>Art.2</w:t>
      </w:r>
      <w:r w:rsidR="008F6E5D" w:rsidRPr="008F6E5D">
        <w:rPr>
          <w:rFonts w:ascii="Arial" w:eastAsia="Times New Roman" w:hAnsi="Arial" w:cs="Arial"/>
          <w:b/>
          <w:color w:val="222222"/>
          <w:shd w:val="clear" w:color="auto" w:fill="FFFFFF"/>
          <w:lang w:eastAsia="es-CL"/>
        </w:rPr>
        <w:t>°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.- Serán obligaciones de la Comisión de Ética y Disciplina, las siguientes:</w:t>
      </w:r>
    </w:p>
    <w:p w14:paraId="3125BC2C" w14:textId="77777777" w:rsidR="00CA38F4" w:rsidRPr="00CA38F4" w:rsidRDefault="00D45691" w:rsidP="00B92DE1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92DE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Asistir a las reuniones de Directorio o Asambleas anuales cuando se le solicite por  cualquier medio. </w:t>
      </w:r>
    </w:p>
    <w:p w14:paraId="0FB0C41F" w14:textId="77777777" w:rsidR="00D45691" w:rsidRPr="00B92DE1" w:rsidRDefault="00D45691" w:rsidP="00CA38F4">
      <w:pPr>
        <w:pStyle w:val="Prrafodelista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92DE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  </w:t>
      </w:r>
    </w:p>
    <w:p w14:paraId="0B608E77" w14:textId="77777777" w:rsidR="00CA38F4" w:rsidRPr="00CA38F4" w:rsidRDefault="00D45691" w:rsidP="00CA38F4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B92DE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Elaborar informes pertinentes a las funciones de la Comisión cuando el Directorio o la Asamblea les soliciten.</w:t>
      </w:r>
    </w:p>
    <w:p w14:paraId="12461D5C" w14:textId="77777777" w:rsidR="00CA38F4" w:rsidRPr="00CA38F4" w:rsidRDefault="00CA38F4" w:rsidP="00CA38F4">
      <w:pPr>
        <w:pStyle w:val="Prrafodelista"/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</w:p>
    <w:p w14:paraId="26E119C1" w14:textId="77777777" w:rsidR="00CA38F4" w:rsidRPr="00CA38F4" w:rsidRDefault="00B92DE1" w:rsidP="00CA38F4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B92DE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Llevar un libro de registro de las penalidades, sanciones o medidas disciplinarias aplicadas, y el archivo de los procedimientos realizados;</w:t>
      </w:r>
    </w:p>
    <w:p w14:paraId="24A5D7F5" w14:textId="77777777" w:rsidR="00CA38F4" w:rsidRPr="00B92DE1" w:rsidRDefault="00CA38F4" w:rsidP="00CA38F4">
      <w:pPr>
        <w:pStyle w:val="Prrafodelista"/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</w:p>
    <w:p w14:paraId="095A997D" w14:textId="77777777" w:rsidR="00D45691" w:rsidRPr="00B92DE1" w:rsidRDefault="00D45691" w:rsidP="00B92DE1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92DE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Informar oportunamente al Directorio de todo hecho que revista gravedad o trascendencia y que pudiere afectar el prestigio del Club.</w:t>
      </w:r>
    </w:p>
    <w:p w14:paraId="73BF0ED3" w14:textId="77777777" w:rsidR="00D45691" w:rsidRPr="00D45691" w:rsidRDefault="00D45691" w:rsidP="00D456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3A89A42" w14:textId="77777777" w:rsidR="00D45691" w:rsidRPr="00D45691" w:rsidRDefault="00D45691" w:rsidP="00D4569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                                           </w:t>
      </w:r>
      <w:r w:rsidRPr="00D4569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INTEGRANTES DE LA COMISIÓN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:</w:t>
      </w:r>
    </w:p>
    <w:p w14:paraId="76329523" w14:textId="77777777" w:rsidR="00D45691" w:rsidRPr="00D45691" w:rsidRDefault="00D45691" w:rsidP="00D4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D9064A4" w14:textId="77777777" w:rsidR="00D45691" w:rsidRPr="00D45691" w:rsidRDefault="00D45691" w:rsidP="00D4569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F6E5D">
        <w:rPr>
          <w:rFonts w:ascii="Arial" w:eastAsia="Times New Roman" w:hAnsi="Arial" w:cs="Arial"/>
          <w:b/>
          <w:color w:val="222222"/>
          <w:shd w:val="clear" w:color="auto" w:fill="FFFFFF"/>
          <w:lang w:eastAsia="es-CL"/>
        </w:rPr>
        <w:t>Art. 3°</w:t>
      </w:r>
      <w:r w:rsidR="008F6E5D" w:rsidRPr="008F6E5D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.-</w:t>
      </w:r>
      <w:r w:rsidR="00820044" w:rsidRPr="008200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820044" w:rsidRPr="00820044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La Comisión de Ética y Disciplina</w:t>
      </w:r>
      <w:r w:rsidR="00820044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estará Integrada por 3 miembros titulares y 1 suplente, pudiendo ser escogidos entre los miembros del Directorio, preferentemente entre los asesores, los cuales serán  designados por  el  Directorio  en  su primera  sesión  ordinaria</w:t>
      </w:r>
      <w:r w:rsidR="00820044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y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deberán reunir requisitos de idoneidad, ponderación y justicia, para garantizar el debido proceso.</w:t>
      </w:r>
    </w:p>
    <w:p w14:paraId="7771A40B" w14:textId="77777777" w:rsidR="00D45691" w:rsidRPr="00D45691" w:rsidRDefault="00D45691" w:rsidP="00D4569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Durarán un año en sus funciones y podrán ser reelegidos total o parcialmente</w:t>
      </w:r>
      <w:r w:rsidR="00820044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.</w:t>
      </w:r>
    </w:p>
    <w:p w14:paraId="5DAF2A3D" w14:textId="77777777" w:rsidR="00D45691" w:rsidRPr="00D45691" w:rsidRDefault="00D45691" w:rsidP="00D4569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.</w:t>
      </w:r>
      <w:r w:rsidRPr="008F6E5D">
        <w:rPr>
          <w:rFonts w:ascii="Arial" w:eastAsia="Times New Roman" w:hAnsi="Arial" w:cs="Arial"/>
          <w:b/>
          <w:color w:val="222222"/>
          <w:shd w:val="clear" w:color="auto" w:fill="FFFFFF"/>
          <w:lang w:eastAsia="es-CL"/>
        </w:rPr>
        <w:t>Art. 4°</w:t>
      </w:r>
      <w:r w:rsidR="008F6E5D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.-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Los  miembros  de  la  Comisión tendrán  un  Presidente  y  un  Secretario designado por sus integrantes.   Sus decisiones serán </w:t>
      </w:r>
      <w:r w:rsidR="00820044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adoptadas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por mayoría de votos.  En caso de </w:t>
      </w:r>
      <w:r w:rsidR="00820044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empate, será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el Presidente de la Comisión</w:t>
      </w:r>
      <w:r w:rsidR="00820044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quién defina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.  El quórum para sesionar deberá ser de la totalidad de sus miembros.</w:t>
      </w:r>
    </w:p>
    <w:p w14:paraId="23F443E6" w14:textId="77777777" w:rsidR="00820044" w:rsidRPr="00AB2517" w:rsidRDefault="00D45691" w:rsidP="00D45691">
      <w:p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8F6E5D">
        <w:rPr>
          <w:rFonts w:ascii="Arial" w:eastAsia="Times New Roman" w:hAnsi="Arial" w:cs="Arial"/>
          <w:b/>
          <w:color w:val="222222"/>
          <w:shd w:val="clear" w:color="auto" w:fill="FFFFFF"/>
          <w:lang w:eastAsia="es-CL"/>
        </w:rPr>
        <w:lastRenderedPageBreak/>
        <w:t>Art.5°</w:t>
      </w:r>
      <w:r w:rsidR="008F6E5D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.-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</w:t>
      </w:r>
      <w:r w:rsidRPr="00AB2517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Las decisiones que adopte la Comisión de Disciplina  </w:t>
      </w:r>
      <w:r w:rsidR="00820044" w:rsidRPr="00AB2517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sobre hechos en que los socios se vean involucrados o afectados (mencionados en “Competencias de la comisión”) </w:t>
      </w:r>
      <w:r w:rsidRPr="00AB2517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tendrán como ente regulador al  Directorio, q</w:t>
      </w:r>
      <w:r w:rsidR="00820044" w:rsidRPr="00AB2517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ue constituirá la instancia de a</w:t>
      </w:r>
      <w:r w:rsidRPr="00AB2517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pelación</w:t>
      </w:r>
      <w:r w:rsidR="00820044" w:rsidRPr="00AB2517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.</w:t>
      </w:r>
      <w:r w:rsidRPr="00AB2517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</w:t>
      </w:r>
      <w:r w:rsidR="00820044" w:rsidRPr="00AB2517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Los</w:t>
      </w:r>
      <w:r w:rsidRPr="00AB2517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acuerdos</w:t>
      </w:r>
      <w:r w:rsidR="00820044" w:rsidRPr="00AB2517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finales del mismo</w:t>
      </w:r>
      <w:r w:rsidRPr="00AB2517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serán definitivos, sin mediar más recursos. </w:t>
      </w:r>
    </w:p>
    <w:p w14:paraId="6CDD8AF2" w14:textId="77777777" w:rsidR="00D45691" w:rsidRDefault="00D45691" w:rsidP="00D45691">
      <w:p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AB2517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En  el  desempeño  de  sus funciones serán independientes en su instancia, no pudiendo influir en ellos las autoridades del Club.</w:t>
      </w:r>
    </w:p>
    <w:p w14:paraId="0A284F31" w14:textId="77777777" w:rsidR="008522A0" w:rsidRPr="00D45691" w:rsidRDefault="008522A0" w:rsidP="00D4569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772C638" w14:textId="77777777" w:rsidR="00D45691" w:rsidRPr="00D45691" w:rsidRDefault="00D45691" w:rsidP="00D4569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                                                     </w:t>
      </w:r>
      <w:r w:rsidRPr="00D4569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PROCEDIMIENTOS:</w:t>
      </w:r>
    </w:p>
    <w:p w14:paraId="192B2DC2" w14:textId="77777777" w:rsidR="00D45691" w:rsidRPr="00D45691" w:rsidRDefault="00D45691" w:rsidP="00D4569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F6E5D">
        <w:rPr>
          <w:rFonts w:ascii="Arial" w:eastAsia="Times New Roman" w:hAnsi="Arial" w:cs="Arial"/>
          <w:b/>
          <w:color w:val="222222"/>
          <w:shd w:val="clear" w:color="auto" w:fill="FFFFFF"/>
          <w:lang w:eastAsia="es-CL"/>
        </w:rPr>
        <w:t>Art. 6°</w:t>
      </w:r>
      <w:r w:rsidR="008F6E5D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.-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La Comisión actuará de oficio, o a petición de cualquier socio que se sienta afectado por el incumplimiento a las normas contempladas en el Reglamento Interno o </w:t>
      </w:r>
      <w:r w:rsidR="002F1B43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por situaciones indicadas en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el </w:t>
      </w:r>
      <w:r w:rsidR="00721A4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</w:t>
      </w:r>
      <w:r w:rsidR="00721A41" w:rsidRPr="00721A4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Art.1°</w:t>
      </w:r>
      <w:r w:rsidR="00721A4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del 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presente Anexo</w:t>
      </w:r>
      <w:r w:rsidR="002F1B43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. </w:t>
      </w:r>
      <w:r w:rsidR="002F1B43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Respetando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el debido </w:t>
      </w:r>
      <w:r w:rsidR="002F1B43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proceso, el</w:t>
      </w:r>
      <w:r w:rsidR="002F1B43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denunciado será comunicado </w:t>
      </w:r>
      <w:r w:rsidR="002F1B43" w:rsidRPr="009F0B44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en forma </w:t>
      </w:r>
      <w:r w:rsidR="009F0B44" w:rsidRPr="009F0B44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paralela</w:t>
      </w:r>
      <w:r w:rsidRPr="009F0B44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a </w:t>
      </w:r>
      <w:r w:rsidR="009F0B44" w:rsidRPr="009F0B44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la investigación de</w:t>
      </w:r>
      <w:r w:rsidRPr="009F0B44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los antecedentes del caso, </w:t>
      </w:r>
      <w:r w:rsidR="002F1B43" w:rsidRPr="009F0B44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y se fijará</w:t>
      </w:r>
      <w:r w:rsidRPr="009F0B44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el  día y hora para la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</w:t>
      </w:r>
      <w:r w:rsidR="002F1B43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audiencia,</w:t>
      </w:r>
      <w:r w:rsidR="002F1B43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en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donde podrá presentar sus descargos, debiendo </w:t>
      </w:r>
      <w:r w:rsidR="002F1B43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sus argumentos 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ser escuchado</w:t>
      </w:r>
      <w:r w:rsidR="002F1B43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s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y </w:t>
      </w:r>
      <w:r w:rsidR="002F1B43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atendidos</w:t>
      </w:r>
      <w:r w:rsidR="002F1B43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.</w:t>
      </w:r>
      <w:r w:rsidR="002F1B43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La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Comisión ponderará los hechos y al más breve plazo notificará por escrito su resolución tanto al afectado como al denunciante si procediere.</w:t>
      </w:r>
    </w:p>
    <w:p w14:paraId="28873608" w14:textId="77777777" w:rsidR="00D45691" w:rsidRPr="00D45691" w:rsidRDefault="00F317AC" w:rsidP="00D4569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Si lo estima conveniente</w:t>
      </w:r>
      <w:r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,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e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l afectado por la medida adoptada por la Comisión d</w:t>
      </w:r>
      <w:r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e Ética y Disciplina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podr</w:t>
      </w:r>
      <w:r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á hacer uso de su instancia de a</w:t>
      </w:r>
      <w:r w:rsidR="00D45691"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pelación en forma verbal o escrita ante el Directorio, quienes en pleno acordarán la medida definitiva del caso, la que será notificada en el plazo máximo de tres días hábiles a contar de recibidos los descargos. </w:t>
      </w:r>
    </w:p>
    <w:p w14:paraId="6630A07A" w14:textId="77777777" w:rsidR="00D45691" w:rsidRPr="00D45691" w:rsidRDefault="00D45691" w:rsidP="00D4569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                                  </w:t>
      </w:r>
      <w:r w:rsidRPr="00D4569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SANCIONES Y MEDIDAS DISCIPLINARIAS</w:t>
      </w:r>
    </w:p>
    <w:p w14:paraId="728964C6" w14:textId="77777777" w:rsidR="008544F1" w:rsidRPr="008544F1" w:rsidRDefault="00D45691" w:rsidP="008544F1">
      <w:p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8F6E5D">
        <w:rPr>
          <w:rFonts w:ascii="Arial" w:eastAsia="Times New Roman" w:hAnsi="Arial" w:cs="Arial"/>
          <w:b/>
          <w:color w:val="222222"/>
          <w:shd w:val="clear" w:color="auto" w:fill="FFFFFF"/>
          <w:lang w:eastAsia="es-CL"/>
        </w:rPr>
        <w:t>Art. 7°</w:t>
      </w:r>
      <w:r w:rsidR="008F6E5D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.-</w:t>
      </w:r>
      <w:r w:rsidR="008544F1" w:rsidRPr="008544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8544F1" w:rsidRPr="008544F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La comisión no podrá aplicar sanción alguna que  ni fallar asunto alguno sin oír previamente a quien se pudiera  afectar con alguna medida de carácter disciplinario y recibir  sus descargos. </w:t>
      </w:r>
    </w:p>
    <w:p w14:paraId="1BEBF4D2" w14:textId="77777777" w:rsidR="008544F1" w:rsidRPr="009612EE" w:rsidRDefault="008544F1" w:rsidP="008544F1">
      <w:p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8544F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Las  sanciones que podrá imponer la comisión de disciplina  serán: </w:t>
      </w:r>
    </w:p>
    <w:p w14:paraId="461BDD8D" w14:textId="77777777" w:rsidR="00D45691" w:rsidRPr="00D45691" w:rsidRDefault="00D45691" w:rsidP="00D4569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60F4C14" w14:textId="77777777" w:rsidR="00540E7C" w:rsidRPr="00540E7C" w:rsidRDefault="00D45691" w:rsidP="00540E7C">
      <w:pPr>
        <w:pStyle w:val="Prrafodelista"/>
        <w:numPr>
          <w:ilvl w:val="0"/>
          <w:numId w:val="5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540E7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es-CL"/>
        </w:rPr>
        <w:t>Amonestación escrita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, instándolo a comprender, acatar y comprometerse a dar cumplimiento a la normativa vigente del club, antecedente que será consi</w:t>
      </w:r>
      <w:r w:rsidR="001E579D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derado en caso de reincidencia (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que será causal de una sanción mayor</w:t>
      </w:r>
      <w:r w:rsidR="001E579D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)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.</w:t>
      </w:r>
    </w:p>
    <w:p w14:paraId="03E67DA7" w14:textId="77777777" w:rsidR="008544F1" w:rsidRPr="00540E7C" w:rsidRDefault="008544F1" w:rsidP="00540E7C">
      <w:pPr>
        <w:pStyle w:val="Prrafodelista"/>
        <w:numPr>
          <w:ilvl w:val="0"/>
          <w:numId w:val="5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L"/>
        </w:rPr>
      </w:pPr>
      <w:r w:rsidRPr="00540E7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es-CL"/>
        </w:rPr>
        <w:t>Suspensión de los derechos de socio</w:t>
      </w:r>
      <w:r w:rsidRPr="00540E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por </w:t>
      </w:r>
      <w:r w:rsidR="008522A0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3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o 6 meses, dependiendo de la gravedad de la falta.</w:t>
      </w:r>
    </w:p>
    <w:p w14:paraId="3C6F0FBD" w14:textId="77777777" w:rsidR="00D45691" w:rsidRPr="00540E7C" w:rsidRDefault="00D45691" w:rsidP="00540E7C">
      <w:pPr>
        <w:pStyle w:val="Prrafodelista"/>
        <w:numPr>
          <w:ilvl w:val="0"/>
          <w:numId w:val="5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0E7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es-CL"/>
        </w:rPr>
        <w:t xml:space="preserve">Congelamiento de su </w:t>
      </w:r>
      <w:r w:rsidR="001E579D" w:rsidRPr="00540E7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es-CL"/>
        </w:rPr>
        <w:t>membresía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a contar del momento de la notificación y hasta el término de la siguiente temporada, no eximiéndose de su obligac</w:t>
      </w:r>
      <w:r w:rsidR="004B0B00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ión de cancelar su cuota social.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</w:t>
      </w:r>
      <w:r w:rsidR="004B0B00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El incumplimiento 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significará caducar definitivamente su condición de socio. La reincidencia d</w:t>
      </w:r>
      <w:r w:rsidR="004B0B00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e infracciones a esta normativa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será causal suficiente para la aplicación de la sanción contemplada el </w:t>
      </w:r>
      <w:r w:rsidR="004B0B00"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punto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3, considerado a continuación. </w:t>
      </w:r>
    </w:p>
    <w:p w14:paraId="0BBB959D" w14:textId="77777777" w:rsidR="00D45691" w:rsidRPr="00540E7C" w:rsidRDefault="00D45691" w:rsidP="00540E7C">
      <w:pPr>
        <w:pStyle w:val="Prrafodelista"/>
        <w:numPr>
          <w:ilvl w:val="0"/>
          <w:numId w:val="5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0E7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es-CL"/>
        </w:rPr>
        <w:t>Término de su membresía</w:t>
      </w:r>
      <w:r w:rsidRPr="00540E7C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: Esta decisión deberá  ser  propuesta  por  la Comisión, al  Directorio,  el  cuál  resolverá  de  acuerdo  a los antecedentes tenidos a la vista y previa ponderación de los hechos, debiendo proceder con justicia y equidad, teniendo siempre presente los intereses del Club de Yates y sus socios.</w:t>
      </w:r>
    </w:p>
    <w:p w14:paraId="3667543E" w14:textId="77777777" w:rsidR="00D45691" w:rsidRPr="00D45691" w:rsidRDefault="00D45691" w:rsidP="00D4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517AECF" w14:textId="2702F92D" w:rsidR="00D45691" w:rsidRPr="00D45691" w:rsidRDefault="00D45691" w:rsidP="00D4569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lastRenderedPageBreak/>
        <w:t xml:space="preserve">                                                           Publíquese en la página web del club de Yates de </w:t>
      </w:r>
      <w:proofErr w:type="spellStart"/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Pichidangui</w:t>
      </w:r>
      <w:proofErr w:type="spellEnd"/>
      <w:r w:rsidR="00142690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, para conocimiento</w:t>
      </w:r>
      <w:r w:rsidR="008B772B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sus</w:t>
      </w:r>
      <w:r w:rsidR="00142690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de socios</w:t>
      </w: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. </w:t>
      </w:r>
      <w:proofErr w:type="gramStart"/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Asimismo</w:t>
      </w:r>
      <w:proofErr w:type="gramEnd"/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considérese en tabla para la próxima Asamblea General</w:t>
      </w:r>
      <w:r w:rsidR="008B772B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, donde se informará haber dado cumplimiento a esta tarea encomendada y que es un complemento al Reglamento Interno, aprobado por unanimidad, con fecha</w:t>
      </w:r>
      <w:r w:rsidR="006738DA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 xml:space="preserve"> 1° de diciembre del año 2004.-</w:t>
      </w:r>
    </w:p>
    <w:p w14:paraId="6899FE55" w14:textId="77777777" w:rsidR="00D45691" w:rsidRPr="00D45691" w:rsidRDefault="00D45691" w:rsidP="00D4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6BEF97D" w14:textId="77777777" w:rsidR="00D45691" w:rsidRPr="00D45691" w:rsidRDefault="00D45691" w:rsidP="00D4569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                                                                       CLUB DE YATES DE PICHIDANGUI</w:t>
      </w:r>
    </w:p>
    <w:p w14:paraId="17761EDB" w14:textId="77777777" w:rsidR="00D45691" w:rsidRPr="00D45691" w:rsidRDefault="00D45691" w:rsidP="00D4569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5691">
        <w:rPr>
          <w:rFonts w:ascii="Arial" w:eastAsia="Times New Roman" w:hAnsi="Arial" w:cs="Arial"/>
          <w:color w:val="222222"/>
          <w:shd w:val="clear" w:color="auto" w:fill="FFFFFF"/>
          <w:lang w:eastAsia="es-CL"/>
        </w:rPr>
        <w:t>                                                                                       DIRECTORIO  </w:t>
      </w:r>
    </w:p>
    <w:p w14:paraId="298A8782" w14:textId="77777777" w:rsidR="00EE171D" w:rsidRDefault="00EE171D"/>
    <w:sectPr w:rsidR="00EE171D" w:rsidSect="00EE17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3534C"/>
    <w:multiLevelType w:val="hybridMultilevel"/>
    <w:tmpl w:val="828E09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559E8"/>
    <w:multiLevelType w:val="hybridMultilevel"/>
    <w:tmpl w:val="DE5CF7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A01E0"/>
    <w:multiLevelType w:val="hybridMultilevel"/>
    <w:tmpl w:val="2424FE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C4DC4"/>
    <w:multiLevelType w:val="hybridMultilevel"/>
    <w:tmpl w:val="57ACBE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13327"/>
    <w:multiLevelType w:val="hybridMultilevel"/>
    <w:tmpl w:val="4A5AC834"/>
    <w:lvl w:ilvl="0" w:tplc="340A000F">
      <w:start w:val="1"/>
      <w:numFmt w:val="decimal"/>
      <w:lvlText w:val="%1."/>
      <w:lvlJc w:val="left"/>
      <w:pPr>
        <w:ind w:left="1069" w:hanging="360"/>
      </w:p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691"/>
    <w:rsid w:val="00142690"/>
    <w:rsid w:val="00167698"/>
    <w:rsid w:val="001E579D"/>
    <w:rsid w:val="002F1B43"/>
    <w:rsid w:val="003817F4"/>
    <w:rsid w:val="004B0B00"/>
    <w:rsid w:val="00540E7C"/>
    <w:rsid w:val="00636A9E"/>
    <w:rsid w:val="006738DA"/>
    <w:rsid w:val="00721A41"/>
    <w:rsid w:val="007E772F"/>
    <w:rsid w:val="007F4AB1"/>
    <w:rsid w:val="00820044"/>
    <w:rsid w:val="008362F7"/>
    <w:rsid w:val="008522A0"/>
    <w:rsid w:val="008544F1"/>
    <w:rsid w:val="008B772B"/>
    <w:rsid w:val="008F6E5D"/>
    <w:rsid w:val="009612EE"/>
    <w:rsid w:val="009F0B44"/>
    <w:rsid w:val="00A82965"/>
    <w:rsid w:val="00AB2517"/>
    <w:rsid w:val="00B92DE1"/>
    <w:rsid w:val="00BB3046"/>
    <w:rsid w:val="00C96BAF"/>
    <w:rsid w:val="00CA38F4"/>
    <w:rsid w:val="00CC1185"/>
    <w:rsid w:val="00D45691"/>
    <w:rsid w:val="00EE171D"/>
    <w:rsid w:val="00F317AC"/>
    <w:rsid w:val="00FA2F7D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C60043"/>
  <w15:docId w15:val="{24B43DDB-2B1D-493F-AC4D-05DB0A25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721A41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92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464238F-9EFC-4299-900E-6CF33FED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1253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Reglamento CYP </vt:lpstr>
    </vt:vector>
  </TitlesOfParts>
  <Manager>Directorio CYP</Manager>
  <Company>Hewlett-Packard Company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Reglamento CYP </dc:title>
  <dc:subject>Sanciones disciplinarias</dc:subject>
  <dc:creator>Mario Flores;Juan Gana</dc:creator>
  <cp:keywords>Revisado por Paulina Menke</cp:keywords>
  <cp:lastModifiedBy>mario oscar flores gonzalez</cp:lastModifiedBy>
  <cp:revision>4</cp:revision>
  <dcterms:created xsi:type="dcterms:W3CDTF">2020-09-30T22:37:00Z</dcterms:created>
  <dcterms:modified xsi:type="dcterms:W3CDTF">2020-09-30T23:00:00Z</dcterms:modified>
</cp:coreProperties>
</file>